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2A3DE3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АКТ СДАЧИ-ПРИЁМКИ УСЛУГ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08E97A6C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Договору № ___ от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8E322E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г. Южно-Сахалинск |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014D5A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(ФИО), плательщик налога на профессиональный доход (самозанятый), ИНН ____________________,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641891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 (ФИО / наименование), ИНН ____________________,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28F190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составили настоящий Акт о нижеследующем: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78B8BC6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1. ОКАЗАННЫЕ УСЛУГИ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171140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Исполнитель оказал, а Заказчик принял следующие услуги: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3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1148"/>
        <w:gridCol w:w="3430"/>
        <w:gridCol w:w="3444"/>
        <w:gridCol w:w="1148"/>
      </w:tblGrid>
      <w:tr>
        <w:trPr/>
        <w:tc>
          <w:tcPr>
            <w:tcBorders/>
            <w:tcW w:w="1148" w:type="dxa"/>
            <w:vAlign w:val="center"/>
          </w:tcPr>
          <w:p w14:paraId="3E2E884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30" w:type="dxa"/>
            <w:vAlign w:val="center"/>
          </w:tcPr>
          <w:p w14:paraId="45A96355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44" w:type="dxa"/>
            <w:vAlign w:val="center"/>
          </w:tcPr>
          <w:p w14:paraId="4EE36686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148" w:type="dxa"/>
            <w:vAlign w:val="center"/>
          </w:tcPr>
          <w:p w14:paraId="1F843867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Стоимость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148" w:type="dxa"/>
            <w:vAlign w:val="center"/>
          </w:tcPr>
          <w:p w14:paraId="397C3B88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30" w:type="dxa"/>
            <w:vAlign w:val="center"/>
          </w:tcPr>
          <w:p w14:paraId="3F7D235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Разработка веб-сайта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44" w:type="dxa"/>
            <w:vAlign w:val="center"/>
          </w:tcPr>
          <w:p w14:paraId="189A7B8D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☐ Базовый ☐ Стандарт ☐ С поддержкой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148" w:type="dxa"/>
            <w:vAlign w:val="center"/>
          </w:tcPr>
          <w:p w14:paraId="4243D769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 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148" w:type="dxa"/>
            <w:vAlign w:val="center"/>
          </w:tcPr>
          <w:p w14:paraId="4544E99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30" w:type="dxa"/>
            <w:vAlign w:val="center"/>
          </w:tcPr>
          <w:p w14:paraId="76A2C914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Регистрация домена (на имя Заказчика)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44" w:type="dxa"/>
            <w:vAlign w:val="center"/>
          </w:tcPr>
          <w:p w14:paraId="26581CC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148" w:type="dxa"/>
            <w:vAlign w:val="center"/>
          </w:tcPr>
          <w:p w14:paraId="71300F86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 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148" w:type="dxa"/>
            <w:vAlign w:val="center"/>
          </w:tcPr>
          <w:p w14:paraId="00AAA014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30" w:type="dxa"/>
            <w:vAlign w:val="center"/>
          </w:tcPr>
          <w:p w14:paraId="30E9ED50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Настройка хостинга и SSL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44" w:type="dxa"/>
            <w:vAlign w:val="center"/>
          </w:tcPr>
          <w:p w14:paraId="4C9173B4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148" w:type="dxa"/>
            <w:vAlign w:val="center"/>
          </w:tcPr>
          <w:p w14:paraId="5BD86F69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 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148" w:type="dxa"/>
            <w:vAlign w:val="center"/>
          </w:tcPr>
          <w:p w14:paraId="39A1F15D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30" w:type="dxa"/>
            <w:vAlign w:val="center"/>
          </w:tcPr>
          <w:p w14:paraId="62598544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Размещение и запуск Сайта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3444" w:type="dxa"/>
            <w:vAlign w:val="center"/>
          </w:tcPr>
          <w:p w14:paraId="2D0A45DE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☐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1148" w:type="dxa"/>
            <w:vAlign w:val="center"/>
          </w:tcPr>
          <w:p w14:paraId="6455A78C">
            <w:pPr>
              <w:pBdr/>
              <w:shd w:val="nil"/>
              <w:spacing/>
              <w:ind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 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6CC19D5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Итого: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₽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F67F27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Ссылка на Сайт: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6FA6A6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Домен: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8ADD5E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1.4. 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Хостинг: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2E5A756">
      <w:pPr>
        <w:pBdr/>
        <w:shd w:val="nil" w:color="000000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92BA6A2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4FBB2028">
      <w:pPr>
        <w:pBdr/>
        <w:shd w:val="nil" w:color="000000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683E05CC">
      <w:pPr>
        <w:pBdr/>
        <w:shd w:val="nil"/>
        <w:spacing/>
        <w:ind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СТАТУС РАСЧЁТОВ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2D97BE4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Предоплата (50%) внесена: ☐ да ☐ нет — __________ ₽, дата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_________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г.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E375F2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 Остаток (50%) к оплате: __________ ₽.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F8B1CE6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 Срок оплаты остатка: ___ рабочих дней с даты подписания настоящего Акта.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9644E11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3. ПОДТВЕРЖДЕНИЕ ПРИЁМКИ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1BF337B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 Заказчик подтверждает, что: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0010ECA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ознакомился с Сайтом;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D14222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проверил работоспособность на компьютере и телефоне;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1F8D049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претензий к качеству, срокам и объёму услуг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имеет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895420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Услуги считаются оказанными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полном объёме и надлежащего качества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153D519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3.3. 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После подписания настоящего Акта предоплата и иные внесённые суммы возврату не подлежат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(п. 3.2 Договора).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7967E74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4. ПЕРЕДАЧА ДОСТУПОВ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56B65F0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4.1. Исполнитель передал Заказчику: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C5ADEDA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 доступ к админ-панели Сайта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93B470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 доступ к хостингу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0C1AEC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 доступ к домену (регистратор: ______________________)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527D919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☐ исходные файлы (по запросу)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96710B7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4.2. Заказчик подтверждает получение доступов.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3359450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5. ГАРАНТИЯ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6178298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 Гарантийный срок: ___ дней с даты подписания Акта.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4FDD2A3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 В течение гарантийного срока Исполнитель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бесплатно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устраняет недостатки, возникшие по его вине.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70CF76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5.3. Гарантия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распространяется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на: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437EC6F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изменения, внесённые Заказчиком или третьими лицами;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A0EE45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сбои хостинга, домена, сторонних сервисов;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CB426C5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проблемы, вызванные действиями Заказчика.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54D0E67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6. НАЛОГОВЫЙ РЕЖИМ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041DDA1B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6.1. Исполнитель применяет НПД. Чек формируется через приложение «Мой налог» после получения остатка.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12D7B20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6.2. НДС не облагается.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3A87B29F">
      <w:pPr>
        <w:pBdr/>
        <w:shd w:val="nil"/>
        <w:spacing/>
        <w:ind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7. ПОДПИСИ СТОРОН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32D235F2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Исполнитель: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ФИО: ______________________</w:t>
        <w:br/>
        <w:t xml:space="preserve">_________________________ / ______________________</w:t>
        <w:br/>
        <w:t xml:space="preserve">(подпись) (расшифровка)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0B02F91"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Заказчик: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ФИО / наименование: ______________________</w:t>
        <w:br/>
        <w:t xml:space="preserve">_________________________ / ______________________</w:t>
        <w:br/>
        <w:t xml:space="preserve">(подпись) (расшифровка)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hd w:val="nil"/>
        <w:spacing/>
        <w:ind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242A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2026-09-19T03:21:08Z</dcterms:modified>
</cp:coreProperties>
</file>